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B859" w14:textId="0190D8DB" w:rsidR="00C73DB5" w:rsidRDefault="00C73DB5" w:rsidP="00C73DB5">
      <w:pPr>
        <w:jc w:val="center"/>
        <w:rPr>
          <w:rFonts w:eastAsia="Times New Roman"/>
          <w:b/>
          <w:bCs/>
          <w:sz w:val="32"/>
          <w:szCs w:val="32"/>
        </w:rPr>
      </w:pPr>
      <w:r w:rsidRPr="00C73DB5">
        <w:rPr>
          <w:rFonts w:eastAsia="Times New Roman"/>
          <w:b/>
          <w:bCs/>
          <w:sz w:val="32"/>
          <w:szCs w:val="32"/>
        </w:rPr>
        <w:t>Christmas is transcendent</w:t>
      </w:r>
    </w:p>
    <w:p w14:paraId="2CDBEA01" w14:textId="77777777" w:rsidR="00C73DB5" w:rsidRPr="00C73DB5" w:rsidRDefault="00C73DB5">
      <w:pPr>
        <w:rPr>
          <w:rFonts w:eastAsia="Times New Roman"/>
          <w:b/>
          <w:bCs/>
          <w:sz w:val="32"/>
          <w:szCs w:val="32"/>
        </w:rPr>
      </w:pPr>
    </w:p>
    <w:p w14:paraId="2DF358B5" w14:textId="49A254CA" w:rsidR="00DF1088" w:rsidRDefault="00C73DB5">
      <w:r>
        <w:rPr>
          <w:rFonts w:eastAsia="Times New Roman"/>
        </w:rPr>
        <w:t>Isn’t that what Christmas is about – the Transcendent?</w:t>
      </w:r>
      <w:r>
        <w:rPr>
          <w:rFonts w:eastAsia="Times New Roman"/>
        </w:rPr>
        <w:br/>
        <w:t>Above and beyond normal/physical human experience.</w:t>
      </w:r>
      <w:r>
        <w:rPr>
          <w:rFonts w:eastAsia="Times New Roman"/>
        </w:rPr>
        <w:br/>
      </w:r>
      <w:r>
        <w:rPr>
          <w:rFonts w:eastAsia="Times New Roman"/>
        </w:rPr>
        <w:br/>
        <w:t>The God of the universe came in human form – as a baby.</w:t>
      </w:r>
      <w:r>
        <w:rPr>
          <w:rFonts w:eastAsia="Times New Roman"/>
        </w:rPr>
        <w:br/>
        <w:t>And that “baby” changed the world – and the world to come.</w:t>
      </w:r>
      <w:r>
        <w:rPr>
          <w:rFonts w:eastAsia="Times New Roman"/>
        </w:rPr>
        <w:br/>
      </w:r>
      <w:r>
        <w:rPr>
          <w:rFonts w:eastAsia="Times New Roman"/>
        </w:rPr>
        <w:br/>
        <w:t>When we think about the real mystery of Christmas – what God did to save us – we recognize the words and actions of the Christmas story – or at least the beginning but we struggle to understand that great love that transcends time and leads to eternity.</w:t>
      </w:r>
      <w:r>
        <w:rPr>
          <w:rFonts w:eastAsia="Times New Roman"/>
        </w:rPr>
        <w:br/>
      </w:r>
      <w:r>
        <w:rPr>
          <w:rFonts w:eastAsia="Times New Roman"/>
        </w:rPr>
        <w:br/>
        <w:t>The mystery of Christmas is the child Himself. And that “Emmanuel” “God with us” came as a child.</w:t>
      </w:r>
      <w:r>
        <w:rPr>
          <w:rFonts w:eastAsia="Times New Roman"/>
        </w:rPr>
        <w:br/>
        <w:t>There must be something so amazing in childhood that God wanted Jesus to experience it.</w:t>
      </w:r>
      <w:r>
        <w:rPr>
          <w:rFonts w:eastAsia="Times New Roman"/>
        </w:rPr>
        <w:br/>
      </w:r>
      <w:r>
        <w:rPr>
          <w:rFonts w:eastAsia="Times New Roman"/>
        </w:rPr>
        <w:br/>
        <w:t>There is still something so amazing in childhood that God wants our children to experience it and He gave that vision to another woman named Mary – Maria Montessori. She was blessed with a divine insight into the heart of the created child and birthed a new way of looking at children – through the eyes of Jesus.</w:t>
      </w:r>
      <w:r>
        <w:rPr>
          <w:rFonts w:eastAsia="Times New Roman"/>
        </w:rPr>
        <w:br/>
      </w:r>
      <w:r>
        <w:rPr>
          <w:rFonts w:eastAsia="Times New Roman"/>
        </w:rPr>
        <w:br/>
        <w:t>You have been given a part in this “new” Christmas story as a shepherd, a wiseman, a prophetess (Anna), a devout man (Simeon) or a mother or a father (like Mary and Joseph.) They were all in the right place at the right time to celebrate that first Christmas, but you are also in the right place and the right time as God has opened this amazing opportunity of Christian Montessori to you and He has placed you in the lives of your children so that you might bless them in the name of Jesus with this amazing way to nurture and educate.</w:t>
      </w:r>
      <w:r>
        <w:rPr>
          <w:rFonts w:eastAsia="Times New Roman"/>
        </w:rPr>
        <w:br/>
      </w:r>
      <w:r>
        <w:rPr>
          <w:rFonts w:eastAsia="Times New Roman"/>
        </w:rPr>
        <w:br/>
        <w:t>This is our Christmas gift from God – our Montessori environment and experience which is a gift that keeps giving and grows sweeter.</w:t>
      </w:r>
      <w:r>
        <w:rPr>
          <w:rFonts w:eastAsia="Times New Roman"/>
        </w:rPr>
        <w:br/>
      </w:r>
      <w:r>
        <w:rPr>
          <w:rFonts w:eastAsia="Times New Roman"/>
        </w:rPr>
        <w:br/>
        <w:t>I hate to make this a commercial, but this “Transcendence” is a word that God wants us to embrace and understand. It is a God-breathed word for this year’s Christin Montessori Fellowship conference.</w:t>
      </w:r>
      <w:r>
        <w:rPr>
          <w:rFonts w:eastAsia="Times New Roman"/>
        </w:rPr>
        <w:br/>
      </w:r>
      <w:r>
        <w:rPr>
          <w:rFonts w:eastAsia="Times New Roman"/>
        </w:rPr>
        <w:br/>
        <w:t>If we fail to recognize God’s transcendence in this philosophy, in our environments, in our schools, in our selves then we may operate as if Montessori is just another educational modality instead of the transforming power of God available to us and to our children.</w:t>
      </w:r>
      <w:r>
        <w:rPr>
          <w:rFonts w:eastAsia="Times New Roman"/>
        </w:rPr>
        <w:br/>
      </w:r>
      <w:r>
        <w:rPr>
          <w:rFonts w:eastAsia="Times New Roman"/>
        </w:rPr>
        <w:br/>
        <w:t>Unless that star burns bright in our hearts, leads us and becomes our guide then the babe in the manger is just another country child and not the Savior of the world.</w:t>
      </w:r>
      <w:r>
        <w:rPr>
          <w:rFonts w:eastAsia="Times New Roman"/>
        </w:rPr>
        <w:br/>
      </w:r>
    </w:p>
    <w:sectPr w:rsidR="00DF1088" w:rsidSect="002D0B9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B5"/>
    <w:rsid w:val="002D0B9A"/>
    <w:rsid w:val="00C73DB5"/>
    <w:rsid w:val="00DF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A033"/>
  <w15:chartTrackingRefBased/>
  <w15:docId w15:val="{3127AF39-C7AE-4F82-96AC-D536FE98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1</cp:revision>
  <dcterms:created xsi:type="dcterms:W3CDTF">2022-05-01T23:12:00Z</dcterms:created>
  <dcterms:modified xsi:type="dcterms:W3CDTF">2022-05-01T23:13:00Z</dcterms:modified>
</cp:coreProperties>
</file>