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DB5FE1" w:rsidRPr="00DB5FE1" w14:paraId="1C6E515D" w14:textId="77777777" w:rsidTr="00DB5FE1">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DB5FE1" w:rsidRPr="00DB5FE1" w14:paraId="44671CE1" w14:textId="77777777">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DB5FE1" w:rsidRPr="00DB5FE1" w14:paraId="23F25C43"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460"/>
                        </w:tblGrid>
                        <w:tr w:rsidR="00DB5FE1" w:rsidRPr="00DB5FE1" w14:paraId="0A0882B5" w14:textId="77777777">
                          <w:tc>
                            <w:tcPr>
                              <w:tcW w:w="0" w:type="auto"/>
                              <w:tcMar>
                                <w:top w:w="0" w:type="dxa"/>
                                <w:left w:w="135" w:type="dxa"/>
                                <w:bottom w:w="135" w:type="dxa"/>
                                <w:right w:w="135" w:type="dxa"/>
                              </w:tcMar>
                              <w:hideMark/>
                            </w:tcPr>
                            <w:p w14:paraId="69D9B72B" w14:textId="430409A9" w:rsidR="00DB5FE1" w:rsidRPr="00DB5FE1" w:rsidRDefault="00DB5FE1">
                              <w:pPr>
                                <w:jc w:val="center"/>
                                <w:rPr>
                                  <w:rFonts w:ascii="Verdana Pro Black" w:eastAsia="Times New Roman" w:hAnsi="Verdana Pro Black"/>
                                  <w:noProof/>
                                  <w:sz w:val="28"/>
                                  <w:szCs w:val="28"/>
                                </w:rPr>
                              </w:pPr>
                              <w:r w:rsidRPr="00DB5FE1">
                                <w:rPr>
                                  <w:rFonts w:ascii="Verdana Pro Black" w:eastAsia="Times New Roman" w:hAnsi="Verdana Pro Black"/>
                                  <w:noProof/>
                                  <w:sz w:val="28"/>
                                  <w:szCs w:val="28"/>
                                </w:rPr>
                                <w:t>EXCIT</w:t>
                              </w:r>
                              <w:r w:rsidR="00396E3F">
                                <w:rPr>
                                  <w:rFonts w:ascii="Verdana Pro Black" w:eastAsia="Times New Roman" w:hAnsi="Verdana Pro Black"/>
                                  <w:noProof/>
                                  <w:sz w:val="28"/>
                                  <w:szCs w:val="28"/>
                                </w:rPr>
                                <w:t>E</w:t>
                              </w:r>
                              <w:r w:rsidRPr="00DB5FE1">
                                <w:rPr>
                                  <w:rFonts w:ascii="Verdana Pro Black" w:eastAsia="Times New Roman" w:hAnsi="Verdana Pro Black"/>
                                  <w:noProof/>
                                  <w:sz w:val="28"/>
                                  <w:szCs w:val="28"/>
                                </w:rPr>
                                <w:t>MENT</w:t>
                              </w:r>
                            </w:p>
                            <w:p w14:paraId="40E771E0" w14:textId="49C3712D" w:rsidR="00DB5FE1" w:rsidRPr="00DB5FE1" w:rsidRDefault="00DB5FE1">
                              <w:pPr>
                                <w:jc w:val="center"/>
                                <w:rPr>
                                  <w:rFonts w:eastAsia="Times New Roman"/>
                                  <w:sz w:val="28"/>
                                  <w:szCs w:val="28"/>
                                </w:rPr>
                              </w:pPr>
                            </w:p>
                          </w:tc>
                        </w:tr>
                        <w:tr w:rsidR="00DB5FE1" w:rsidRPr="00DB5FE1" w14:paraId="09C673C1" w14:textId="77777777">
                          <w:tc>
                            <w:tcPr>
                              <w:tcW w:w="8460" w:type="dxa"/>
                              <w:tcMar>
                                <w:top w:w="0" w:type="dxa"/>
                                <w:left w:w="135" w:type="dxa"/>
                                <w:bottom w:w="0" w:type="dxa"/>
                                <w:right w:w="135" w:type="dxa"/>
                              </w:tcMar>
                              <w:hideMark/>
                            </w:tcPr>
                            <w:p w14:paraId="038B158D" w14:textId="77777777" w:rsidR="00DB5FE1" w:rsidRPr="00DB5FE1" w:rsidRDefault="00DB5FE1">
                              <w:pPr>
                                <w:spacing w:line="360" w:lineRule="auto"/>
                                <w:jc w:val="center"/>
                                <w:rPr>
                                  <w:rFonts w:ascii="Helvetica" w:eastAsia="Times New Roman" w:hAnsi="Helvetica" w:cs="Helvetica"/>
                                  <w:color w:val="757575"/>
                                  <w:sz w:val="28"/>
                                  <w:szCs w:val="28"/>
                                </w:rPr>
                              </w:pPr>
                              <w:r w:rsidRPr="00DB5FE1">
                                <w:rPr>
                                  <w:rFonts w:ascii="Helvetica" w:eastAsia="Times New Roman" w:hAnsi="Helvetica" w:cs="Helvetica"/>
                                  <w:color w:val="757575"/>
                                  <w:sz w:val="28"/>
                                  <w:szCs w:val="28"/>
                                </w:rPr>
                                <w:t>The Light of the world</w:t>
                              </w:r>
                            </w:p>
                          </w:tc>
                        </w:tr>
                      </w:tbl>
                      <w:p w14:paraId="1D536910" w14:textId="77777777" w:rsidR="00DB5FE1" w:rsidRPr="00DB5FE1" w:rsidRDefault="00DB5FE1">
                        <w:pPr>
                          <w:rPr>
                            <w:rFonts w:ascii="Times New Roman" w:eastAsia="Times New Roman" w:hAnsi="Times New Roman" w:cs="Times New Roman"/>
                            <w:sz w:val="28"/>
                            <w:szCs w:val="28"/>
                          </w:rPr>
                        </w:pPr>
                      </w:p>
                    </w:tc>
                  </w:tr>
                </w:tbl>
                <w:p w14:paraId="23CA3AD4" w14:textId="77777777" w:rsidR="00DB5FE1" w:rsidRPr="00DB5FE1" w:rsidRDefault="00DB5FE1">
                  <w:pPr>
                    <w:rPr>
                      <w:rFonts w:eastAsia="Times New Roman"/>
                      <w:vanish/>
                      <w:sz w:val="28"/>
                      <w:szCs w:val="28"/>
                    </w:rPr>
                  </w:pPr>
                </w:p>
                <w:tbl>
                  <w:tblPr>
                    <w:tblW w:w="5000" w:type="pct"/>
                    <w:tblCellMar>
                      <w:left w:w="0" w:type="dxa"/>
                      <w:right w:w="0" w:type="dxa"/>
                    </w:tblCellMar>
                    <w:tblLook w:val="04A0" w:firstRow="1" w:lastRow="0" w:firstColumn="1" w:lastColumn="0" w:noHBand="0" w:noVBand="1"/>
                  </w:tblPr>
                  <w:tblGrid>
                    <w:gridCol w:w="9000"/>
                  </w:tblGrid>
                  <w:tr w:rsidR="00DB5FE1" w:rsidRPr="00DB5FE1" w14:paraId="3BFD0C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DB5FE1" w:rsidRPr="00DB5FE1" w14:paraId="2E4A27A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DB5FE1" w:rsidRPr="00DB5FE1" w14:paraId="1CD37019" w14:textId="77777777">
                                <w:tc>
                                  <w:tcPr>
                                    <w:tcW w:w="0" w:type="auto"/>
                                    <w:tcMar>
                                      <w:top w:w="0" w:type="dxa"/>
                                      <w:left w:w="270" w:type="dxa"/>
                                      <w:bottom w:w="135" w:type="dxa"/>
                                      <w:right w:w="270" w:type="dxa"/>
                                    </w:tcMar>
                                    <w:hideMark/>
                                  </w:tcPr>
                                  <w:p w14:paraId="203F8B3E" w14:textId="77777777" w:rsidR="00DB5FE1" w:rsidRPr="00DB5FE1" w:rsidRDefault="00DB5FE1" w:rsidP="008D7F16">
                                    <w:pPr>
                                      <w:pStyle w:val="Heading3"/>
                                      <w:spacing w:line="276" w:lineRule="auto"/>
                                      <w:rPr>
                                        <w:rFonts w:eastAsia="Times New Roman"/>
                                        <w:b w:val="0"/>
                                        <w:bCs w:val="0"/>
                                        <w:sz w:val="28"/>
                                        <w:szCs w:val="28"/>
                                      </w:rPr>
                                    </w:pPr>
                                    <w:r w:rsidRPr="00DB5FE1">
                                      <w:rPr>
                                        <w:rFonts w:eastAsia="Times New Roman"/>
                                        <w:b w:val="0"/>
                                        <w:bCs w:val="0"/>
                                        <w:sz w:val="28"/>
                                        <w:szCs w:val="28"/>
                                      </w:rPr>
                                      <w:t> </w:t>
                                    </w:r>
                                  </w:p>
                                  <w:p w14:paraId="40CD9427" w14:textId="7787CBF4" w:rsidR="00DB5FE1" w:rsidRPr="00DB5FE1" w:rsidRDefault="00DB5FE1" w:rsidP="008D7F16">
                                    <w:pPr>
                                      <w:pStyle w:val="Heading3"/>
                                      <w:spacing w:line="276" w:lineRule="auto"/>
                                      <w:rPr>
                                        <w:rFonts w:eastAsia="Times New Roman"/>
                                        <w:b w:val="0"/>
                                        <w:bCs w:val="0"/>
                                        <w:sz w:val="28"/>
                                        <w:szCs w:val="28"/>
                                      </w:rPr>
                                    </w:pPr>
                                    <w:r w:rsidRPr="00DB5FE1">
                                      <w:rPr>
                                        <w:rFonts w:eastAsia="Times New Roman"/>
                                        <w:b w:val="0"/>
                                        <w:bCs w:val="0"/>
                                        <w:sz w:val="28"/>
                                        <w:szCs w:val="28"/>
                                      </w:rPr>
                                      <w:t>Raising money for the electric bill and other “exciting” reasons to give at Christmas.</w:t>
                                    </w:r>
                                    <w:r w:rsidR="008D7F16">
                                      <w:rPr>
                                        <w:rFonts w:eastAsia="Times New Roman"/>
                                        <w:b w:val="0"/>
                                        <w:bCs w:val="0"/>
                                        <w:sz w:val="28"/>
                                        <w:szCs w:val="28"/>
                                      </w:rPr>
                                      <w:t xml:space="preserve"> I</w:t>
                                    </w:r>
                                    <w:r w:rsidRPr="00DB5FE1">
                                      <w:rPr>
                                        <w:rFonts w:eastAsia="Times New Roman"/>
                                        <w:b w:val="0"/>
                                        <w:bCs w:val="0"/>
                                        <w:sz w:val="28"/>
                                        <w:szCs w:val="28"/>
                                      </w:rPr>
                                      <w:t>t has been said no one is excited to donate to the electric bill and there is a lot of truth to that.</w:t>
                                    </w:r>
                                    <w:r w:rsidRPr="00DB5FE1">
                                      <w:rPr>
                                        <w:rFonts w:eastAsia="Times New Roman"/>
                                        <w:b w:val="0"/>
                                        <w:bCs w:val="0"/>
                                        <w:sz w:val="28"/>
                                        <w:szCs w:val="28"/>
                                      </w:rPr>
                                      <w:br/>
                                    </w:r>
                                    <w:r w:rsidRPr="00DB5FE1">
                                      <w:rPr>
                                        <w:rFonts w:eastAsia="Times New Roman"/>
                                        <w:b w:val="0"/>
                                        <w:bCs w:val="0"/>
                                        <w:sz w:val="28"/>
                                        <w:szCs w:val="28"/>
                                      </w:rPr>
                                      <w:br/>
                                      <w:t>It might not be a bright idea to ask. It might not be electrifying. It certainly doesn’t spark the imagination and it certainly doesn’t shock the giving gene into large donations. But the reality is that the electric bill represents more than just a utility payment.</w:t>
                                    </w:r>
                                    <w:r w:rsidRPr="00DB5FE1">
                                      <w:rPr>
                                        <w:rFonts w:eastAsia="Times New Roman"/>
                                        <w:b w:val="0"/>
                                        <w:bCs w:val="0"/>
                                        <w:sz w:val="28"/>
                                        <w:szCs w:val="28"/>
                                      </w:rPr>
                                      <w:br/>
                                    </w:r>
                                    <w:r w:rsidRPr="00DB5FE1">
                                      <w:rPr>
                                        <w:rFonts w:eastAsia="Times New Roman"/>
                                        <w:b w:val="0"/>
                                        <w:bCs w:val="0"/>
                                        <w:sz w:val="28"/>
                                        <w:szCs w:val="28"/>
                                      </w:rPr>
                                      <w:br/>
                                      <w:t>Without electricity (and the electric bill) all our major efforts and programs and NEW programs come to a halt. Everything today goes through a computer – Zoom meetings, telephone calls, letters to be written, proposals to be made, computer searches, websites designed and maintained, appointments set, information delivered. And without electricity there is no heat or air. And it’s dark.</w:t>
                                    </w:r>
                                  </w:p>
                                  <w:p w14:paraId="29B972B6" w14:textId="77777777" w:rsidR="00DB5FE1" w:rsidRPr="00DB5FE1" w:rsidRDefault="00DB5FE1" w:rsidP="008D7F16">
                                    <w:pPr>
                                      <w:spacing w:line="276" w:lineRule="auto"/>
                                      <w:rPr>
                                        <w:rFonts w:ascii="Helvetica" w:eastAsia="Times New Roman" w:hAnsi="Helvetica" w:cs="Helvetica"/>
                                        <w:color w:val="757575"/>
                                        <w:sz w:val="28"/>
                                        <w:szCs w:val="28"/>
                                      </w:rPr>
                                    </w:pPr>
                                    <w:r w:rsidRPr="00DB5FE1">
                                      <w:rPr>
                                        <w:rFonts w:ascii="Helvetica" w:eastAsia="Times New Roman" w:hAnsi="Helvetica" w:cs="Helvetica"/>
                                        <w:color w:val="757575"/>
                                        <w:sz w:val="28"/>
                                        <w:szCs w:val="28"/>
                                      </w:rPr>
                                      <w:t xml:space="preserve">  </w:t>
                                    </w:r>
                                  </w:p>
                                  <w:p w14:paraId="4A728217" w14:textId="77777777" w:rsidR="00DB5FE1" w:rsidRPr="00DB5FE1" w:rsidRDefault="00DB5FE1" w:rsidP="008D7F16">
                                    <w:pPr>
                                      <w:pStyle w:val="Heading3"/>
                                      <w:spacing w:line="276" w:lineRule="auto"/>
                                      <w:rPr>
                                        <w:rFonts w:eastAsia="Times New Roman"/>
                                        <w:b w:val="0"/>
                                        <w:bCs w:val="0"/>
                                        <w:sz w:val="28"/>
                                        <w:szCs w:val="28"/>
                                      </w:rPr>
                                    </w:pPr>
                                    <w:r w:rsidRPr="00DB5FE1">
                                      <w:rPr>
                                        <w:rFonts w:eastAsia="Times New Roman"/>
                                        <w:b w:val="0"/>
                                        <w:bCs w:val="0"/>
                                        <w:sz w:val="28"/>
                                        <w:szCs w:val="28"/>
                                      </w:rPr>
                                      <w:t>The electric bill is just a small symbol, one of many pieces that hold a ministry together and one that moves it forward. All are required, and all need to be paid but it is just a tool just like your donations that make amazing things happen.</w:t>
                                    </w:r>
                                  </w:p>
                                  <w:p w14:paraId="25F57B42" w14:textId="77777777" w:rsidR="00DB5FE1" w:rsidRPr="00DB5FE1" w:rsidRDefault="00DB5FE1" w:rsidP="008D7F16">
                                    <w:pPr>
                                      <w:spacing w:line="276" w:lineRule="auto"/>
                                      <w:rPr>
                                        <w:rFonts w:ascii="Helvetica" w:eastAsia="Times New Roman" w:hAnsi="Helvetica" w:cs="Helvetica"/>
                                        <w:color w:val="757575"/>
                                        <w:sz w:val="28"/>
                                        <w:szCs w:val="28"/>
                                      </w:rPr>
                                    </w:pPr>
                                    <w:r w:rsidRPr="00DB5FE1">
                                      <w:rPr>
                                        <w:rFonts w:ascii="Helvetica" w:eastAsia="Times New Roman" w:hAnsi="Helvetica" w:cs="Helvetica"/>
                                        <w:color w:val="757575"/>
                                        <w:sz w:val="28"/>
                                        <w:szCs w:val="28"/>
                                      </w:rPr>
                                      <w:t xml:space="preserve">  </w:t>
                                    </w:r>
                                  </w:p>
                                  <w:p w14:paraId="558650B7" w14:textId="42112A7E" w:rsidR="00DB5FE1" w:rsidRPr="00DB5FE1" w:rsidRDefault="00DB5FE1" w:rsidP="008D7F16">
                                    <w:pPr>
                                      <w:pStyle w:val="Heading3"/>
                                      <w:spacing w:line="276" w:lineRule="auto"/>
                                      <w:rPr>
                                        <w:rFonts w:eastAsia="Times New Roman"/>
                                        <w:b w:val="0"/>
                                        <w:bCs w:val="0"/>
                                        <w:sz w:val="28"/>
                                        <w:szCs w:val="28"/>
                                      </w:rPr>
                                    </w:pPr>
                                    <w:r w:rsidRPr="00DB5FE1">
                                      <w:rPr>
                                        <w:rFonts w:eastAsia="Times New Roman"/>
                                        <w:b w:val="0"/>
                                        <w:bCs w:val="0"/>
                                        <w:sz w:val="28"/>
                                        <w:szCs w:val="28"/>
                                      </w:rPr>
                                      <w:t>We didn’t do “Giving Tuesday” or an “End of Year” giving program because those are not reasons to give to Christian Montessori Fellowship. Our reasons to ask and hopefully your reasons to give are found in our list below.</w:t>
                                    </w:r>
                                    <w:r w:rsidRPr="00DB5FE1">
                                      <w:rPr>
                                        <w:rFonts w:eastAsia="Times New Roman"/>
                                        <w:b w:val="0"/>
                                        <w:bCs w:val="0"/>
                                        <w:sz w:val="28"/>
                                        <w:szCs w:val="28"/>
                                      </w:rPr>
                                      <w:br/>
                                    </w:r>
                                    <w:r w:rsidRPr="00DB5FE1">
                                      <w:rPr>
                                        <w:rFonts w:eastAsia="Times New Roman"/>
                                        <w:b w:val="0"/>
                                        <w:bCs w:val="0"/>
                                        <w:sz w:val="28"/>
                                        <w:szCs w:val="28"/>
                                      </w:rPr>
                                      <w:br/>
                                      <w:t>To reach the world with the Gospel through Christian Montessori education.</w:t>
                                    </w:r>
                                    <w:r w:rsidRPr="00DB5FE1">
                                      <w:rPr>
                                        <w:rFonts w:eastAsia="Times New Roman"/>
                                        <w:b w:val="0"/>
                                        <w:bCs w:val="0"/>
                                        <w:sz w:val="28"/>
                                        <w:szCs w:val="28"/>
                                      </w:rPr>
                                      <w:br/>
                                    </w:r>
                                    <w:r w:rsidRPr="00DB5FE1">
                                      <w:rPr>
                                        <w:rFonts w:eastAsia="Times New Roman"/>
                                        <w:b w:val="0"/>
                                        <w:bCs w:val="0"/>
                                        <w:sz w:val="28"/>
                                        <w:szCs w:val="28"/>
                                      </w:rPr>
                                      <w:br/>
                                    </w:r>
                                    <w:r w:rsidRPr="00DB5FE1">
                                      <w:rPr>
                                        <w:rFonts w:eastAsia="Times New Roman"/>
                                        <w:b w:val="0"/>
                                        <w:bCs w:val="0"/>
                                        <w:sz w:val="28"/>
                                        <w:szCs w:val="28"/>
                                      </w:rPr>
                                      <w:lastRenderedPageBreak/>
                                      <w:t>To bless children with a Montessori education, helping them discover the amazing world God has created.</w:t>
                                    </w:r>
                                    <w:r w:rsidRPr="00DB5FE1">
                                      <w:rPr>
                                        <w:rFonts w:eastAsia="Times New Roman"/>
                                        <w:b w:val="0"/>
                                        <w:bCs w:val="0"/>
                                        <w:sz w:val="28"/>
                                        <w:szCs w:val="28"/>
                                      </w:rPr>
                                      <w:br/>
                                    </w:r>
                                    <w:r w:rsidRPr="00DB5FE1">
                                      <w:rPr>
                                        <w:rFonts w:eastAsia="Times New Roman"/>
                                        <w:b w:val="0"/>
                                        <w:bCs w:val="0"/>
                                        <w:sz w:val="28"/>
                                        <w:szCs w:val="28"/>
                                      </w:rPr>
                                      <w:br/>
                                      <w:t>To help start and support Christian Montessori schools around the world.</w:t>
                                    </w:r>
                                    <w:r w:rsidRPr="00DB5FE1">
                                      <w:rPr>
                                        <w:rFonts w:eastAsia="Times New Roman"/>
                                        <w:b w:val="0"/>
                                        <w:bCs w:val="0"/>
                                        <w:sz w:val="28"/>
                                        <w:szCs w:val="28"/>
                                      </w:rPr>
                                      <w:br/>
                                    </w:r>
                                    <w:r w:rsidRPr="00DB5FE1">
                                      <w:rPr>
                                        <w:rFonts w:eastAsia="Times New Roman"/>
                                        <w:b w:val="0"/>
                                        <w:bCs w:val="0"/>
                                        <w:sz w:val="28"/>
                                        <w:szCs w:val="28"/>
                                      </w:rPr>
                                      <w:br/>
                                      <w:t>To train “Christian” Montessori teachers who know the depth of God’s inspiration to Dr. Montessori.</w:t>
                                    </w:r>
                                    <w:r w:rsidRPr="00DB5FE1">
                                      <w:rPr>
                                        <w:rFonts w:eastAsia="Times New Roman"/>
                                        <w:b w:val="0"/>
                                        <w:bCs w:val="0"/>
                                        <w:sz w:val="28"/>
                                        <w:szCs w:val="28"/>
                                      </w:rPr>
                                      <w:br/>
                                    </w:r>
                                    <w:r w:rsidRPr="00DB5FE1">
                                      <w:rPr>
                                        <w:rFonts w:eastAsia="Times New Roman"/>
                                        <w:b w:val="0"/>
                                        <w:bCs w:val="0"/>
                                        <w:sz w:val="28"/>
                                        <w:szCs w:val="28"/>
                                      </w:rPr>
                                      <w:br/>
                                      <w:t>To help network Christian Montessorians around the world. Our newsletter touches 25 countries on 6 continents.</w:t>
                                    </w:r>
                                    <w:r w:rsidRPr="00DB5FE1">
                                      <w:rPr>
                                        <w:rFonts w:eastAsia="Times New Roman"/>
                                        <w:b w:val="0"/>
                                        <w:bCs w:val="0"/>
                                        <w:sz w:val="28"/>
                                        <w:szCs w:val="28"/>
                                      </w:rPr>
                                      <w:br/>
                                    </w:r>
                                    <w:r w:rsidRPr="00DB5FE1">
                                      <w:rPr>
                                        <w:rFonts w:eastAsia="Times New Roman"/>
                                        <w:b w:val="0"/>
                                        <w:bCs w:val="0"/>
                                        <w:sz w:val="28"/>
                                        <w:szCs w:val="28"/>
                                      </w:rPr>
                                      <w:br/>
                                      <w:t>To create avenues of fellowship – conferences, Zoom meetings, continuing education courses.</w:t>
                                    </w:r>
                                    <w:r w:rsidRPr="00DB5FE1">
                                      <w:rPr>
                                        <w:rFonts w:eastAsia="Times New Roman"/>
                                        <w:b w:val="0"/>
                                        <w:bCs w:val="0"/>
                                        <w:sz w:val="28"/>
                                        <w:szCs w:val="28"/>
                                      </w:rPr>
                                      <w:br/>
                                    </w:r>
                                    <w:r w:rsidRPr="00DB5FE1">
                                      <w:rPr>
                                        <w:rFonts w:eastAsia="Times New Roman"/>
                                        <w:b w:val="0"/>
                                        <w:bCs w:val="0"/>
                                        <w:sz w:val="28"/>
                                        <w:szCs w:val="28"/>
                                      </w:rPr>
                                      <w:br/>
                                      <w:t xml:space="preserve">And then some very seemingly </w:t>
                                    </w:r>
                                    <w:r w:rsidR="008D7F16" w:rsidRPr="00DB5FE1">
                                      <w:rPr>
                                        <w:rFonts w:eastAsia="Times New Roman"/>
                                        <w:b w:val="0"/>
                                        <w:bCs w:val="0"/>
                                        <w:sz w:val="28"/>
                                        <w:szCs w:val="28"/>
                                      </w:rPr>
                                      <w:t>fewer</w:t>
                                    </w:r>
                                    <w:r w:rsidRPr="00DB5FE1">
                                      <w:rPr>
                                        <w:rFonts w:eastAsia="Times New Roman"/>
                                        <w:b w:val="0"/>
                                        <w:bCs w:val="0"/>
                                        <w:sz w:val="28"/>
                                        <w:szCs w:val="28"/>
                                      </w:rPr>
                                      <w:t xml:space="preserve"> visionary projects – a new accounting system, a new website, enhancing our computer capabilities, creating a new financial structure, hiring help to create and manage growth – and the electric bill. </w:t>
                                    </w:r>
                                    <w:r w:rsidRPr="00DB5FE1">
                                      <w:rPr>
                                        <w:rFonts w:ascii="Segoe UI Emoji" w:eastAsia="Times New Roman" w:hAnsi="Segoe UI Emoji" w:cs="Segoe UI Emoji"/>
                                        <w:b w:val="0"/>
                                        <w:bCs w:val="0"/>
                                        <w:sz w:val="28"/>
                                        <w:szCs w:val="28"/>
                                      </w:rPr>
                                      <w:t>😊</w:t>
                                    </w:r>
                                    <w:r w:rsidRPr="00DB5FE1">
                                      <w:rPr>
                                        <w:rFonts w:eastAsia="Times New Roman"/>
                                        <w:b w:val="0"/>
                                        <w:bCs w:val="0"/>
                                        <w:sz w:val="28"/>
                                        <w:szCs w:val="28"/>
                                      </w:rPr>
                                      <w:br/>
                                    </w:r>
                                    <w:r w:rsidRPr="00DB5FE1">
                                      <w:rPr>
                                        <w:rFonts w:eastAsia="Times New Roman"/>
                                        <w:b w:val="0"/>
                                        <w:bCs w:val="0"/>
                                        <w:sz w:val="28"/>
                                        <w:szCs w:val="28"/>
                                      </w:rPr>
                                      <w:br/>
                                      <w:t>We are not asking you to give because of a date on the calendar but because we share a vision.</w:t>
                                    </w:r>
                                    <w:r w:rsidRPr="00DB5FE1">
                                      <w:rPr>
                                        <w:rFonts w:eastAsia="Times New Roman"/>
                                        <w:b w:val="0"/>
                                        <w:bCs w:val="0"/>
                                        <w:sz w:val="28"/>
                                        <w:szCs w:val="28"/>
                                      </w:rPr>
                                      <w:br/>
                                    </w:r>
                                    <w:r w:rsidRPr="00DB5FE1">
                                      <w:rPr>
                                        <w:rFonts w:eastAsia="Times New Roman"/>
                                        <w:b w:val="0"/>
                                        <w:bCs w:val="0"/>
                                        <w:sz w:val="28"/>
                                        <w:szCs w:val="28"/>
                                      </w:rPr>
                                      <w:br/>
                                      <w:t>Yes, we would like you to give NOW but even more importantly we would like to ask you to also consider giving monthly. A monthly gift changes the way we can plan, initiate new programs and to serve the Christian Montessori community better.</w:t>
                                    </w:r>
                                    <w:r w:rsidRPr="00DB5FE1">
                                      <w:rPr>
                                        <w:rFonts w:eastAsia="Times New Roman"/>
                                        <w:b w:val="0"/>
                                        <w:bCs w:val="0"/>
                                        <w:sz w:val="28"/>
                                        <w:szCs w:val="28"/>
                                      </w:rPr>
                                      <w:br/>
                                    </w:r>
                                    <w:r w:rsidRPr="00DB5FE1">
                                      <w:rPr>
                                        <w:rFonts w:eastAsia="Times New Roman"/>
                                        <w:b w:val="0"/>
                                        <w:bCs w:val="0"/>
                                        <w:sz w:val="28"/>
                                        <w:szCs w:val="28"/>
                                      </w:rPr>
                                      <w:br/>
                                      <w:t>Could there be a better Christmas present for the Christ Child than to bless the children of the world in His name?</w:t>
                                    </w:r>
                                    <w:r w:rsidRPr="00DB5FE1">
                                      <w:rPr>
                                        <w:rFonts w:eastAsia="Times New Roman"/>
                                        <w:b w:val="0"/>
                                        <w:bCs w:val="0"/>
                                        <w:sz w:val="28"/>
                                        <w:szCs w:val="28"/>
                                      </w:rPr>
                                      <w:br/>
                                    </w:r>
                                    <w:r w:rsidRPr="00DB5FE1">
                                      <w:rPr>
                                        <w:rFonts w:eastAsia="Times New Roman"/>
                                        <w:b w:val="0"/>
                                        <w:bCs w:val="0"/>
                                        <w:sz w:val="28"/>
                                        <w:szCs w:val="28"/>
                                      </w:rPr>
                                      <w:br/>
                                      <w:t xml:space="preserve">Please visit </w:t>
                                    </w:r>
                                    <w:hyperlink r:id="rId4" w:history="1">
                                      <w:r w:rsidRPr="00DB5FE1">
                                        <w:rPr>
                                          <w:rStyle w:val="Hyperlink"/>
                                          <w:rFonts w:eastAsia="Times New Roman"/>
                                          <w:b w:val="0"/>
                                          <w:bCs w:val="0"/>
                                          <w:color w:val="007C89"/>
                                          <w:sz w:val="28"/>
                                          <w:szCs w:val="28"/>
                                        </w:rPr>
                                        <w:t>www.christianmontessorifellowship.com</w:t>
                                      </w:r>
                                    </w:hyperlink>
                                    <w:r w:rsidRPr="00DB5FE1">
                                      <w:rPr>
                                        <w:rFonts w:eastAsia="Times New Roman"/>
                                        <w:b w:val="0"/>
                                        <w:bCs w:val="0"/>
                                        <w:sz w:val="28"/>
                                        <w:szCs w:val="28"/>
                                      </w:rPr>
                                      <w:t xml:space="preserve"> the donation tab is prominent on the website to give by credit card or you may send your very special gift by mail to Christian Montessori </w:t>
                                    </w:r>
                                    <w:r w:rsidRPr="00DB5FE1">
                                      <w:rPr>
                                        <w:rFonts w:eastAsia="Times New Roman"/>
                                        <w:b w:val="0"/>
                                        <w:bCs w:val="0"/>
                                        <w:sz w:val="28"/>
                                        <w:szCs w:val="28"/>
                                      </w:rPr>
                                      <w:lastRenderedPageBreak/>
                                      <w:t>Fellowship  24165 IH 10 West, San Antonio, TX 78257</w:t>
                                    </w:r>
                                    <w:r w:rsidRPr="00DB5FE1">
                                      <w:rPr>
                                        <w:rFonts w:eastAsia="Times New Roman"/>
                                        <w:b w:val="0"/>
                                        <w:bCs w:val="0"/>
                                        <w:sz w:val="28"/>
                                        <w:szCs w:val="28"/>
                                      </w:rPr>
                                      <w:br/>
                                    </w:r>
                                    <w:r w:rsidRPr="00DB5FE1">
                                      <w:rPr>
                                        <w:rFonts w:eastAsia="Times New Roman"/>
                                        <w:b w:val="0"/>
                                        <w:bCs w:val="0"/>
                                        <w:sz w:val="28"/>
                                        <w:szCs w:val="28"/>
                                      </w:rPr>
                                      <w:br/>
                                      <w:t>May you have a blessed Christmas.</w:t>
                                    </w:r>
                                    <w:r w:rsidRPr="00DB5FE1">
                                      <w:rPr>
                                        <w:rFonts w:eastAsia="Times New Roman"/>
                                        <w:b w:val="0"/>
                                        <w:bCs w:val="0"/>
                                        <w:sz w:val="28"/>
                                        <w:szCs w:val="28"/>
                                      </w:rPr>
                                      <w:br/>
                                      <w:t>Barbara and Edward </w:t>
                                    </w:r>
                                  </w:p>
                                </w:tc>
                              </w:tr>
                            </w:tbl>
                            <w:p w14:paraId="76802CF8" w14:textId="77777777" w:rsidR="00DB5FE1" w:rsidRPr="00DB5FE1" w:rsidRDefault="00DB5FE1" w:rsidP="008D7F16">
                              <w:pPr>
                                <w:spacing w:line="276" w:lineRule="auto"/>
                                <w:rPr>
                                  <w:rFonts w:ascii="Times New Roman" w:eastAsia="Times New Roman" w:hAnsi="Times New Roman" w:cs="Times New Roman"/>
                                  <w:sz w:val="28"/>
                                  <w:szCs w:val="28"/>
                                </w:rPr>
                              </w:pPr>
                            </w:p>
                          </w:tc>
                        </w:tr>
                      </w:tbl>
                      <w:p w14:paraId="6DDFC107" w14:textId="77777777" w:rsidR="00DB5FE1" w:rsidRPr="00DB5FE1" w:rsidRDefault="00DB5FE1" w:rsidP="008D7F16">
                        <w:pPr>
                          <w:spacing w:line="276" w:lineRule="auto"/>
                          <w:rPr>
                            <w:rFonts w:ascii="Times New Roman" w:eastAsia="Times New Roman" w:hAnsi="Times New Roman" w:cs="Times New Roman"/>
                            <w:sz w:val="28"/>
                            <w:szCs w:val="28"/>
                          </w:rPr>
                        </w:pPr>
                      </w:p>
                    </w:tc>
                  </w:tr>
                </w:tbl>
                <w:p w14:paraId="75D3689F" w14:textId="77777777" w:rsidR="00DB5FE1" w:rsidRPr="00DB5FE1" w:rsidRDefault="00DB5FE1">
                  <w:pPr>
                    <w:rPr>
                      <w:rFonts w:eastAsia="Times New Roman"/>
                      <w:vanish/>
                      <w:sz w:val="28"/>
                      <w:szCs w:val="28"/>
                    </w:rPr>
                  </w:pPr>
                </w:p>
                <w:tbl>
                  <w:tblPr>
                    <w:tblW w:w="5000" w:type="pct"/>
                    <w:tblCellMar>
                      <w:left w:w="0" w:type="dxa"/>
                      <w:right w:w="0" w:type="dxa"/>
                    </w:tblCellMar>
                    <w:tblLook w:val="04A0" w:firstRow="1" w:lastRow="0" w:firstColumn="1" w:lastColumn="0" w:noHBand="0" w:noVBand="1"/>
                  </w:tblPr>
                  <w:tblGrid>
                    <w:gridCol w:w="9000"/>
                  </w:tblGrid>
                  <w:tr w:rsidR="00DB5FE1" w:rsidRPr="00DB5FE1" w14:paraId="78928230" w14:textId="77777777" w:rsidTr="008D7F16">
                    <w:trPr>
                      <w:trHeight w:val="20"/>
                      <w:hidden/>
                    </w:trPr>
                    <w:tc>
                      <w:tcPr>
                        <w:tcW w:w="0" w:type="auto"/>
                        <w:tcMar>
                          <w:top w:w="270" w:type="dxa"/>
                          <w:left w:w="270" w:type="dxa"/>
                          <w:bottom w:w="27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DB5FE1" w:rsidRPr="00DB5FE1" w14:paraId="1D9AC534" w14:textId="77777777">
                          <w:trPr>
                            <w:hidden/>
                          </w:trPr>
                          <w:tc>
                            <w:tcPr>
                              <w:tcW w:w="0" w:type="auto"/>
                              <w:vAlign w:val="center"/>
                              <w:hideMark/>
                            </w:tcPr>
                            <w:p w14:paraId="4A619B97" w14:textId="77777777" w:rsidR="00DB5FE1" w:rsidRPr="00DB5FE1" w:rsidRDefault="00DB5FE1">
                              <w:pPr>
                                <w:rPr>
                                  <w:rFonts w:eastAsia="Times New Roman"/>
                                  <w:vanish/>
                                  <w:sz w:val="28"/>
                                  <w:szCs w:val="28"/>
                                </w:rPr>
                              </w:pPr>
                            </w:p>
                          </w:tc>
                        </w:tr>
                      </w:tbl>
                      <w:p w14:paraId="558C0B18" w14:textId="77777777" w:rsidR="00DB5FE1" w:rsidRPr="00DB5FE1" w:rsidRDefault="00DB5FE1">
                        <w:pPr>
                          <w:rPr>
                            <w:rFonts w:ascii="Times New Roman" w:eastAsia="Times New Roman" w:hAnsi="Times New Roman" w:cs="Times New Roman"/>
                            <w:sz w:val="28"/>
                            <w:szCs w:val="28"/>
                          </w:rPr>
                        </w:pPr>
                      </w:p>
                    </w:tc>
                  </w:tr>
                </w:tbl>
                <w:p w14:paraId="27996FEA" w14:textId="77777777" w:rsidR="00DB5FE1" w:rsidRPr="00DB5FE1" w:rsidRDefault="00DB5FE1">
                  <w:pPr>
                    <w:rPr>
                      <w:rFonts w:ascii="Times New Roman" w:eastAsia="Times New Roman" w:hAnsi="Times New Roman" w:cs="Times New Roman"/>
                      <w:sz w:val="28"/>
                      <w:szCs w:val="28"/>
                    </w:rPr>
                  </w:pPr>
                </w:p>
              </w:tc>
            </w:tr>
          </w:tbl>
          <w:p w14:paraId="42CBB868" w14:textId="77777777" w:rsidR="00DB5FE1" w:rsidRPr="00DB5FE1" w:rsidRDefault="00DB5FE1">
            <w:pPr>
              <w:jc w:val="center"/>
              <w:rPr>
                <w:rFonts w:ascii="Times New Roman" w:eastAsia="Times New Roman" w:hAnsi="Times New Roman" w:cs="Times New Roman"/>
                <w:sz w:val="28"/>
                <w:szCs w:val="28"/>
              </w:rPr>
            </w:pPr>
          </w:p>
        </w:tc>
      </w:tr>
    </w:tbl>
    <w:p w14:paraId="1FA0457F" w14:textId="77777777" w:rsidR="00DF1088" w:rsidRPr="00DB5FE1" w:rsidRDefault="00DF1088">
      <w:pPr>
        <w:rPr>
          <w:sz w:val="28"/>
          <w:szCs w:val="28"/>
        </w:rPr>
      </w:pPr>
    </w:p>
    <w:sectPr w:rsidR="00DF1088" w:rsidRPr="00DB5FE1" w:rsidSect="002D0B9A">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Pro Black">
    <w:charset w:val="00"/>
    <w:family w:val="swiss"/>
    <w:pitch w:val="variable"/>
    <w:sig w:usb0="80000287" w:usb1="00000043"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E1"/>
    <w:rsid w:val="002D0B9A"/>
    <w:rsid w:val="00396E3F"/>
    <w:rsid w:val="008D7F16"/>
    <w:rsid w:val="00DB5FE1"/>
    <w:rsid w:val="00DF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4829"/>
  <w15:chartTrackingRefBased/>
  <w15:docId w15:val="{721C23C7-4A5B-4516-AB19-3045F8B4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FE1"/>
    <w:pPr>
      <w:spacing w:after="0" w:line="240" w:lineRule="auto"/>
    </w:pPr>
    <w:rPr>
      <w:rFonts w:ascii="Calibri" w:hAnsi="Calibri" w:cs="Calibri"/>
    </w:rPr>
  </w:style>
  <w:style w:type="paragraph" w:styleId="Heading3">
    <w:name w:val="heading 3"/>
    <w:basedOn w:val="Normal"/>
    <w:link w:val="Heading3Char"/>
    <w:uiPriority w:val="9"/>
    <w:semiHidden/>
    <w:unhideWhenUsed/>
    <w:qFormat/>
    <w:rsid w:val="00DB5FE1"/>
    <w:pPr>
      <w:spacing w:line="360" w:lineRule="auto"/>
      <w:outlineLvl w:val="2"/>
    </w:pPr>
    <w:rPr>
      <w:rFonts w:ascii="Helvetica" w:hAnsi="Helvetica" w:cs="Helvetica"/>
      <w:b/>
      <w:bCs/>
      <w:color w:val="444444"/>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B5FE1"/>
    <w:rPr>
      <w:rFonts w:ascii="Helvetica" w:hAnsi="Helvetica" w:cs="Helvetica"/>
      <w:b/>
      <w:bCs/>
      <w:color w:val="444444"/>
      <w:sz w:val="33"/>
      <w:szCs w:val="33"/>
    </w:rPr>
  </w:style>
  <w:style w:type="character" w:styleId="Hyperlink">
    <w:name w:val="Hyperlink"/>
    <w:basedOn w:val="DefaultParagraphFont"/>
    <w:uiPriority w:val="99"/>
    <w:semiHidden/>
    <w:unhideWhenUsed/>
    <w:rsid w:val="00DB5F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3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ristianmontessorifellowship.us16.list-manage.com/track/click?u=198018af6550be18072d6d77a&amp;id=57a1389798&amp;e=b60201c0e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Edward Fidellow</cp:lastModifiedBy>
  <cp:revision>4</cp:revision>
  <dcterms:created xsi:type="dcterms:W3CDTF">2023-03-13T18:24:00Z</dcterms:created>
  <dcterms:modified xsi:type="dcterms:W3CDTF">2023-03-15T16:10:00Z</dcterms:modified>
</cp:coreProperties>
</file>